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BB" w:rsidRPr="00862C1F" w:rsidRDefault="0029005C" w:rsidP="00862C1F">
      <w:pPr>
        <w:jc w:val="center"/>
        <w:rPr>
          <w:sz w:val="40"/>
          <w:szCs w:val="40"/>
        </w:rPr>
      </w:pPr>
      <w:r w:rsidRPr="00862C1F">
        <w:rPr>
          <w:sz w:val="40"/>
          <w:szCs w:val="40"/>
        </w:rPr>
        <w:t xml:space="preserve">Subscripted </w:t>
      </w:r>
      <w:r w:rsidR="00F26DBA">
        <w:rPr>
          <w:sz w:val="40"/>
          <w:szCs w:val="40"/>
        </w:rPr>
        <w:t>V</w:t>
      </w:r>
      <w:r w:rsidRPr="00862C1F">
        <w:rPr>
          <w:sz w:val="40"/>
          <w:szCs w:val="40"/>
        </w:rPr>
        <w:t>ariables Ex</w:t>
      </w:r>
      <w:r w:rsidR="00E61EDE">
        <w:rPr>
          <w:sz w:val="40"/>
          <w:szCs w:val="40"/>
        </w:rPr>
        <w:t>tended</w:t>
      </w:r>
      <w:bookmarkStart w:id="0" w:name="_GoBack"/>
      <w:bookmarkEnd w:id="0"/>
    </w:p>
    <w:p w:rsidR="0029005C" w:rsidRPr="00862C1F" w:rsidRDefault="0029005C">
      <w:pPr>
        <w:rPr>
          <w:sz w:val="40"/>
          <w:szCs w:val="40"/>
        </w:rPr>
      </w:pPr>
    </w:p>
    <w:p w:rsidR="0029005C" w:rsidRDefault="0029005C">
      <w:pPr>
        <w:rPr>
          <w:sz w:val="40"/>
          <w:szCs w:val="40"/>
        </w:rPr>
      </w:pPr>
      <w:r w:rsidRPr="00862C1F">
        <w:rPr>
          <w:sz w:val="40"/>
          <w:szCs w:val="40"/>
        </w:rPr>
        <w:t>In the introduction to subscripted variables we happened to see an example of Huron’s formula: for a triangle with sides L</w:t>
      </w:r>
      <w:r w:rsidRPr="00CA6802">
        <w:rPr>
          <w:sz w:val="40"/>
          <w:szCs w:val="40"/>
          <w:vertAlign w:val="subscript"/>
        </w:rPr>
        <w:t>1</w:t>
      </w:r>
      <w:r w:rsidRPr="00862C1F">
        <w:rPr>
          <w:sz w:val="40"/>
          <w:szCs w:val="40"/>
        </w:rPr>
        <w:t>, L</w:t>
      </w:r>
      <w:r w:rsidRPr="00CA6802">
        <w:rPr>
          <w:sz w:val="40"/>
          <w:szCs w:val="40"/>
          <w:vertAlign w:val="subscript"/>
        </w:rPr>
        <w:t>2</w:t>
      </w:r>
      <w:r w:rsidRPr="00862C1F">
        <w:rPr>
          <w:sz w:val="40"/>
          <w:szCs w:val="40"/>
        </w:rPr>
        <w:t>, and L</w:t>
      </w:r>
      <w:r w:rsidRPr="00CA6802">
        <w:rPr>
          <w:sz w:val="40"/>
          <w:szCs w:val="40"/>
          <w:vertAlign w:val="subscript"/>
        </w:rPr>
        <w:t>3</w:t>
      </w:r>
      <w:r w:rsidRPr="00862C1F">
        <w:rPr>
          <w:sz w:val="40"/>
          <w:szCs w:val="40"/>
        </w:rPr>
        <w:t xml:space="preserve"> we define “s” to be </w:t>
      </w:r>
      <w:r w:rsidR="001F1BEF">
        <w:rPr>
          <w:sz w:val="40"/>
          <w:szCs w:val="40"/>
        </w:rPr>
        <w:t xml:space="preserve">the half perimeter </w:t>
      </w:r>
      <w:r w:rsidRPr="00862C1F">
        <w:rPr>
          <w:sz w:val="40"/>
          <w:szCs w:val="40"/>
        </w:rPr>
        <w:t>equal to the sum of</w:t>
      </w:r>
      <w:r w:rsidR="00CA6802">
        <w:rPr>
          <w:sz w:val="40"/>
          <w:szCs w:val="40"/>
        </w:rPr>
        <w:t xml:space="preserve"> the sides divided by 2, or s</w:t>
      </w:r>
      <w:proofErr w:type="gramStart"/>
      <w:r w:rsidR="00CA6802">
        <w:rPr>
          <w:sz w:val="40"/>
          <w:szCs w:val="40"/>
        </w:rPr>
        <w:t>=(</w:t>
      </w:r>
      <w:proofErr w:type="gramEnd"/>
      <w:r w:rsidR="00CA6802">
        <w:rPr>
          <w:sz w:val="40"/>
          <w:szCs w:val="40"/>
        </w:rPr>
        <w:t>L</w:t>
      </w:r>
      <w:r w:rsidRPr="00CA6802">
        <w:rPr>
          <w:sz w:val="40"/>
          <w:szCs w:val="40"/>
          <w:vertAlign w:val="subscript"/>
        </w:rPr>
        <w:t>1</w:t>
      </w:r>
      <w:r w:rsidRPr="00862C1F">
        <w:rPr>
          <w:sz w:val="40"/>
          <w:szCs w:val="40"/>
        </w:rPr>
        <w:t>+L</w:t>
      </w:r>
      <w:r w:rsidRPr="00CA6802">
        <w:rPr>
          <w:sz w:val="40"/>
          <w:szCs w:val="40"/>
          <w:vertAlign w:val="subscript"/>
        </w:rPr>
        <w:t>2</w:t>
      </w:r>
      <w:r w:rsidR="00CA6802">
        <w:rPr>
          <w:sz w:val="40"/>
          <w:szCs w:val="40"/>
        </w:rPr>
        <w:t>+L</w:t>
      </w:r>
      <w:r w:rsidRPr="00CA6802">
        <w:rPr>
          <w:sz w:val="40"/>
          <w:szCs w:val="40"/>
          <w:vertAlign w:val="subscript"/>
        </w:rPr>
        <w:t>3</w:t>
      </w:r>
      <w:r w:rsidRPr="00862C1F">
        <w:rPr>
          <w:sz w:val="40"/>
          <w:szCs w:val="40"/>
        </w:rPr>
        <w:t xml:space="preserve">)/2.  </w:t>
      </w:r>
      <w:r w:rsidR="001F1BEF">
        <w:rPr>
          <w:sz w:val="40"/>
          <w:szCs w:val="40"/>
        </w:rPr>
        <w:t xml:space="preserve"> Just a</w:t>
      </w:r>
      <w:r w:rsidRPr="00862C1F">
        <w:rPr>
          <w:sz w:val="40"/>
          <w:szCs w:val="40"/>
        </w:rPr>
        <w:t>s a demonstration</w:t>
      </w:r>
      <w:r w:rsidR="001F1BEF">
        <w:rPr>
          <w:sz w:val="40"/>
          <w:szCs w:val="40"/>
        </w:rPr>
        <w:t>,</w:t>
      </w:r>
      <w:r w:rsidRPr="00862C1F">
        <w:rPr>
          <w:sz w:val="40"/>
          <w:szCs w:val="40"/>
        </w:rPr>
        <w:t xml:space="preserve"> let us slightly alter that approach for a more complex problem</w:t>
      </w:r>
      <w:r w:rsidR="00755641">
        <w:rPr>
          <w:sz w:val="40"/>
          <w:szCs w:val="40"/>
        </w:rPr>
        <w:t>.</w:t>
      </w:r>
      <w:r w:rsidRPr="00862C1F">
        <w:rPr>
          <w:sz w:val="40"/>
          <w:szCs w:val="40"/>
        </w:rPr>
        <w:t xml:space="preserve"> Let us say that we are given a polygon, here we will use a pentagon, but</w:t>
      </w:r>
      <w:r w:rsidR="00FD15DC">
        <w:rPr>
          <w:sz w:val="40"/>
          <w:szCs w:val="40"/>
        </w:rPr>
        <w:t xml:space="preserve"> it need not be a</w:t>
      </w:r>
      <w:r w:rsidRPr="00862C1F">
        <w:rPr>
          <w:sz w:val="40"/>
          <w:szCs w:val="40"/>
        </w:rPr>
        <w:t xml:space="preserve"> regular polygon.  Thus the sides are of different lengths and the angles between the sides also change.  The one requirement here is that we have five sides and that this is a “convex” </w:t>
      </w:r>
      <w:proofErr w:type="gramStart"/>
      <w:r w:rsidRPr="00862C1F">
        <w:rPr>
          <w:sz w:val="40"/>
          <w:szCs w:val="40"/>
        </w:rPr>
        <w:t>polygon, that</w:t>
      </w:r>
      <w:proofErr w:type="gramEnd"/>
      <w:r w:rsidRPr="00862C1F">
        <w:rPr>
          <w:sz w:val="40"/>
          <w:szCs w:val="40"/>
        </w:rPr>
        <w:t xml:space="preserve"> is, a line connecting any two points inside the polygon stays entirely inside the polygon.  If that is the case then we can take any point inside the polygon and create radii to the vertices of the polygon, as in:</w:t>
      </w:r>
    </w:p>
    <w:p w:rsidR="00CA6802" w:rsidRPr="00862C1F" w:rsidRDefault="00CA6802">
      <w:pPr>
        <w:rPr>
          <w:sz w:val="40"/>
          <w:szCs w:val="40"/>
        </w:rPr>
      </w:pPr>
      <w:r>
        <w:rPr>
          <w:noProof/>
          <w:sz w:val="40"/>
          <w:szCs w:val="40"/>
        </w:rPr>
        <w:drawing>
          <wp:inline distT="0" distB="0" distL="0" distR="0" wp14:anchorId="36265E45" wp14:editId="78FB3D20">
            <wp:extent cx="2009775" cy="23709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scripts01.png"/>
                    <pic:cNvPicPr/>
                  </pic:nvPicPr>
                  <pic:blipFill>
                    <a:blip r:embed="rId5">
                      <a:extLst>
                        <a:ext uri="{28A0092B-C50C-407E-A947-70E740481C1C}">
                          <a14:useLocalDpi xmlns:a14="http://schemas.microsoft.com/office/drawing/2010/main" val="0"/>
                        </a:ext>
                      </a:extLst>
                    </a:blip>
                    <a:stretch>
                      <a:fillRect/>
                    </a:stretch>
                  </pic:blipFill>
                  <pic:spPr>
                    <a:xfrm>
                      <a:off x="0" y="0"/>
                      <a:ext cx="2009524" cy="2370611"/>
                    </a:xfrm>
                    <a:prstGeom prst="rect">
                      <a:avLst/>
                    </a:prstGeom>
                  </pic:spPr>
                </pic:pic>
              </a:graphicData>
            </a:graphic>
          </wp:inline>
        </w:drawing>
      </w:r>
    </w:p>
    <w:p w:rsidR="00862C1F" w:rsidRDefault="00CA6802">
      <w:pPr>
        <w:rPr>
          <w:sz w:val="40"/>
          <w:szCs w:val="40"/>
        </w:rPr>
      </w:pPr>
      <w:r>
        <w:rPr>
          <w:sz w:val="40"/>
          <w:szCs w:val="40"/>
        </w:rPr>
        <w:lastRenderedPageBreak/>
        <w:t xml:space="preserve">Note that we have numbered the triangles 1 through 5. </w:t>
      </w:r>
      <w:r w:rsidR="0029005C" w:rsidRPr="00862C1F">
        <w:rPr>
          <w:sz w:val="40"/>
          <w:szCs w:val="40"/>
        </w:rPr>
        <w:t>Now, if we are given all of the lengths of the sides, and if we</w:t>
      </w:r>
      <w:r w:rsidR="00E812BE" w:rsidRPr="00862C1F">
        <w:rPr>
          <w:sz w:val="40"/>
          <w:szCs w:val="40"/>
        </w:rPr>
        <w:t xml:space="preserve"> are given the lengths of the r</w:t>
      </w:r>
      <w:r w:rsidR="0029005C" w:rsidRPr="00862C1F">
        <w:rPr>
          <w:sz w:val="40"/>
          <w:szCs w:val="40"/>
        </w:rPr>
        <w:t>adii, then we can find the area inside the polygon.  To express this in variables we need to assign variables to the values that we know</w:t>
      </w:r>
      <w:r w:rsidR="00D43E8A" w:rsidRPr="00862C1F">
        <w:rPr>
          <w:sz w:val="40"/>
          <w:szCs w:val="40"/>
        </w:rPr>
        <w:t>.  In our case we have five edge</w:t>
      </w:r>
      <w:r w:rsidR="0029005C" w:rsidRPr="00862C1F">
        <w:rPr>
          <w:sz w:val="40"/>
          <w:szCs w:val="40"/>
        </w:rPr>
        <w:t xml:space="preserve">s, let us call them </w:t>
      </w:r>
      <w:r w:rsidR="00D43E8A" w:rsidRPr="00862C1F">
        <w:rPr>
          <w:sz w:val="40"/>
          <w:szCs w:val="40"/>
        </w:rPr>
        <w:t>e</w:t>
      </w:r>
      <w:r w:rsidR="0029005C" w:rsidRPr="00CA6802">
        <w:rPr>
          <w:sz w:val="40"/>
          <w:szCs w:val="40"/>
          <w:vertAlign w:val="subscript"/>
        </w:rPr>
        <w:t>1</w:t>
      </w:r>
      <w:r w:rsidR="0029005C" w:rsidRPr="00862C1F">
        <w:rPr>
          <w:sz w:val="40"/>
          <w:szCs w:val="40"/>
        </w:rPr>
        <w:t xml:space="preserve">, </w:t>
      </w:r>
      <w:r w:rsidR="00D43E8A" w:rsidRPr="00862C1F">
        <w:rPr>
          <w:sz w:val="40"/>
          <w:szCs w:val="40"/>
        </w:rPr>
        <w:t>e</w:t>
      </w:r>
      <w:r w:rsidR="00D43E8A" w:rsidRPr="00CA6802">
        <w:rPr>
          <w:sz w:val="40"/>
          <w:szCs w:val="40"/>
          <w:vertAlign w:val="subscript"/>
        </w:rPr>
        <w:t>2</w:t>
      </w:r>
      <w:r w:rsidR="00D43E8A" w:rsidRPr="00862C1F">
        <w:rPr>
          <w:sz w:val="40"/>
          <w:szCs w:val="40"/>
        </w:rPr>
        <w:t>, e</w:t>
      </w:r>
      <w:r w:rsidR="0029005C" w:rsidRPr="00CA6802">
        <w:rPr>
          <w:sz w:val="40"/>
          <w:szCs w:val="40"/>
          <w:vertAlign w:val="subscript"/>
        </w:rPr>
        <w:t>3</w:t>
      </w:r>
      <w:r w:rsidR="0029005C" w:rsidRPr="00862C1F">
        <w:rPr>
          <w:sz w:val="40"/>
          <w:szCs w:val="40"/>
        </w:rPr>
        <w:t>,</w:t>
      </w:r>
      <w:r w:rsidR="00D43E8A" w:rsidRPr="00862C1F">
        <w:rPr>
          <w:sz w:val="40"/>
          <w:szCs w:val="40"/>
        </w:rPr>
        <w:t xml:space="preserve"> e</w:t>
      </w:r>
      <w:r w:rsidR="00D43E8A" w:rsidRPr="00CA6802">
        <w:rPr>
          <w:sz w:val="40"/>
          <w:szCs w:val="40"/>
          <w:vertAlign w:val="subscript"/>
        </w:rPr>
        <w:t>4</w:t>
      </w:r>
      <w:r w:rsidR="00D43E8A" w:rsidRPr="00862C1F">
        <w:rPr>
          <w:sz w:val="40"/>
          <w:szCs w:val="40"/>
        </w:rPr>
        <w:t>, and e</w:t>
      </w:r>
      <w:r w:rsidR="00D43E8A" w:rsidRPr="00CA6802">
        <w:rPr>
          <w:sz w:val="40"/>
          <w:szCs w:val="40"/>
          <w:vertAlign w:val="subscript"/>
        </w:rPr>
        <w:t>5</w:t>
      </w:r>
      <w:r w:rsidR="00D43E8A" w:rsidRPr="00862C1F">
        <w:rPr>
          <w:sz w:val="40"/>
          <w:szCs w:val="40"/>
        </w:rPr>
        <w:t>.  Furthermore, we h</w:t>
      </w:r>
      <w:r w:rsidR="0029005C" w:rsidRPr="00862C1F">
        <w:rPr>
          <w:sz w:val="40"/>
          <w:szCs w:val="40"/>
        </w:rPr>
        <w:t>ave five radii which we will call r</w:t>
      </w:r>
      <w:r w:rsidR="0029005C" w:rsidRPr="00CA6802">
        <w:rPr>
          <w:sz w:val="40"/>
          <w:szCs w:val="40"/>
          <w:vertAlign w:val="subscript"/>
        </w:rPr>
        <w:t>1</w:t>
      </w:r>
      <w:r w:rsidR="0029005C" w:rsidRPr="00862C1F">
        <w:rPr>
          <w:sz w:val="40"/>
          <w:szCs w:val="40"/>
        </w:rPr>
        <w:t>, r</w:t>
      </w:r>
      <w:r w:rsidR="0029005C" w:rsidRPr="00CA6802">
        <w:rPr>
          <w:sz w:val="40"/>
          <w:szCs w:val="40"/>
          <w:vertAlign w:val="subscript"/>
        </w:rPr>
        <w:t>2</w:t>
      </w:r>
      <w:r w:rsidR="0029005C" w:rsidRPr="00862C1F">
        <w:rPr>
          <w:sz w:val="40"/>
          <w:szCs w:val="40"/>
        </w:rPr>
        <w:t>, r</w:t>
      </w:r>
      <w:r w:rsidR="0029005C" w:rsidRPr="00CA6802">
        <w:rPr>
          <w:sz w:val="40"/>
          <w:szCs w:val="40"/>
          <w:vertAlign w:val="subscript"/>
        </w:rPr>
        <w:t>3</w:t>
      </w:r>
      <w:r w:rsidR="0029005C" w:rsidRPr="00862C1F">
        <w:rPr>
          <w:sz w:val="40"/>
          <w:szCs w:val="40"/>
        </w:rPr>
        <w:t xml:space="preserve">, </w:t>
      </w:r>
      <w:r w:rsidR="0029005C" w:rsidRPr="00CA6802">
        <w:rPr>
          <w:sz w:val="40"/>
          <w:szCs w:val="40"/>
        </w:rPr>
        <w:t>r</w:t>
      </w:r>
      <w:r w:rsidR="0029005C" w:rsidRPr="00CA6802">
        <w:rPr>
          <w:sz w:val="40"/>
          <w:szCs w:val="40"/>
          <w:vertAlign w:val="subscript"/>
        </w:rPr>
        <w:t>4</w:t>
      </w:r>
      <w:r w:rsidR="0029005C" w:rsidRPr="00862C1F">
        <w:rPr>
          <w:sz w:val="40"/>
          <w:szCs w:val="40"/>
        </w:rPr>
        <w:t>, and r</w:t>
      </w:r>
      <w:r w:rsidR="0029005C" w:rsidRPr="00CA6802">
        <w:rPr>
          <w:sz w:val="40"/>
          <w:szCs w:val="40"/>
          <w:vertAlign w:val="subscript"/>
        </w:rPr>
        <w:t>5</w:t>
      </w:r>
      <w:r w:rsidR="00E812BE" w:rsidRPr="00862C1F">
        <w:rPr>
          <w:sz w:val="40"/>
          <w:szCs w:val="40"/>
        </w:rPr>
        <w:t>.  We see th</w:t>
      </w:r>
      <w:r w:rsidR="00F6480E" w:rsidRPr="00862C1F">
        <w:rPr>
          <w:sz w:val="40"/>
          <w:szCs w:val="40"/>
        </w:rPr>
        <w:t>e five triangles</w:t>
      </w:r>
      <w:r>
        <w:rPr>
          <w:sz w:val="40"/>
          <w:szCs w:val="40"/>
        </w:rPr>
        <w:t xml:space="preserve"> </w:t>
      </w:r>
      <w:r w:rsidR="00F6480E" w:rsidRPr="00862C1F">
        <w:rPr>
          <w:sz w:val="40"/>
          <w:szCs w:val="40"/>
        </w:rPr>
        <w:t>in the diagram</w:t>
      </w:r>
      <w:r w:rsidR="00D43E8A" w:rsidRPr="00862C1F">
        <w:rPr>
          <w:sz w:val="40"/>
          <w:szCs w:val="40"/>
        </w:rPr>
        <w:t xml:space="preserve"> along with the labeled values.  </w:t>
      </w:r>
    </w:p>
    <w:p w:rsidR="00F6480E" w:rsidRDefault="00862C1F">
      <w:pPr>
        <w:rPr>
          <w:sz w:val="40"/>
          <w:szCs w:val="40"/>
        </w:rPr>
      </w:pPr>
      <w:r w:rsidRPr="00862C1F">
        <w:rPr>
          <w:noProof/>
          <w:sz w:val="40"/>
          <w:szCs w:val="40"/>
        </w:rPr>
        <w:drawing>
          <wp:inline distT="0" distB="0" distL="0" distR="0">
            <wp:extent cx="2066925" cy="24390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scripts02.png"/>
                    <pic:cNvPicPr/>
                  </pic:nvPicPr>
                  <pic:blipFill>
                    <a:blip r:embed="rId6">
                      <a:extLst>
                        <a:ext uri="{28A0092B-C50C-407E-A947-70E740481C1C}">
                          <a14:useLocalDpi xmlns:a14="http://schemas.microsoft.com/office/drawing/2010/main" val="0"/>
                        </a:ext>
                      </a:extLst>
                    </a:blip>
                    <a:stretch>
                      <a:fillRect/>
                    </a:stretch>
                  </pic:blipFill>
                  <pic:spPr>
                    <a:xfrm>
                      <a:off x="0" y="0"/>
                      <a:ext cx="2070093" cy="2442752"/>
                    </a:xfrm>
                    <a:prstGeom prst="rect">
                      <a:avLst/>
                    </a:prstGeom>
                  </pic:spPr>
                </pic:pic>
              </a:graphicData>
            </a:graphic>
          </wp:inline>
        </w:drawing>
      </w:r>
    </w:p>
    <w:p w:rsidR="00862C1F" w:rsidRDefault="00DD601F" w:rsidP="00862C1F">
      <w:pPr>
        <w:rPr>
          <w:sz w:val="40"/>
          <w:szCs w:val="40"/>
        </w:rPr>
      </w:pPr>
      <w:r>
        <w:rPr>
          <w:sz w:val="40"/>
          <w:szCs w:val="40"/>
        </w:rPr>
        <w:t>Having done this</w:t>
      </w:r>
      <w:r w:rsidR="00862C1F">
        <w:rPr>
          <w:sz w:val="40"/>
          <w:szCs w:val="40"/>
        </w:rPr>
        <w:t xml:space="preserve"> we </w:t>
      </w:r>
      <w:r>
        <w:rPr>
          <w:sz w:val="40"/>
          <w:szCs w:val="40"/>
        </w:rPr>
        <w:t>can</w:t>
      </w:r>
      <w:r w:rsidR="00862C1F">
        <w:rPr>
          <w:sz w:val="40"/>
          <w:szCs w:val="40"/>
        </w:rPr>
        <w:t xml:space="preserve"> define the half perimeter </w:t>
      </w:r>
      <w:r>
        <w:rPr>
          <w:sz w:val="40"/>
          <w:szCs w:val="40"/>
        </w:rPr>
        <w:t xml:space="preserve">for triangle 1 as </w:t>
      </w:r>
      <w:r w:rsidR="00862C1F">
        <w:rPr>
          <w:sz w:val="40"/>
          <w:szCs w:val="40"/>
        </w:rPr>
        <w:t>s</w:t>
      </w:r>
      <w:r w:rsidR="00862C1F" w:rsidRPr="00CA6802">
        <w:rPr>
          <w:sz w:val="40"/>
          <w:szCs w:val="40"/>
          <w:vertAlign w:val="subscript"/>
        </w:rPr>
        <w:t>1</w:t>
      </w:r>
      <w:proofErr w:type="gramStart"/>
      <w:r w:rsidR="00862C1F">
        <w:rPr>
          <w:sz w:val="40"/>
          <w:szCs w:val="40"/>
        </w:rPr>
        <w:t>=(</w:t>
      </w:r>
      <w:proofErr w:type="gramEnd"/>
      <w:r w:rsidR="00862C1F">
        <w:rPr>
          <w:sz w:val="40"/>
          <w:szCs w:val="40"/>
        </w:rPr>
        <w:t>r</w:t>
      </w:r>
      <w:r w:rsidR="00862C1F" w:rsidRPr="00CA6802">
        <w:rPr>
          <w:sz w:val="40"/>
          <w:szCs w:val="40"/>
          <w:vertAlign w:val="subscript"/>
        </w:rPr>
        <w:t>1</w:t>
      </w:r>
      <w:r w:rsidR="00862C1F">
        <w:rPr>
          <w:sz w:val="40"/>
          <w:szCs w:val="40"/>
        </w:rPr>
        <w:t>+e</w:t>
      </w:r>
      <w:r w:rsidR="00862C1F" w:rsidRPr="00CA6802">
        <w:rPr>
          <w:sz w:val="40"/>
          <w:szCs w:val="40"/>
          <w:vertAlign w:val="subscript"/>
        </w:rPr>
        <w:t>1</w:t>
      </w:r>
      <w:r w:rsidR="00862C1F">
        <w:rPr>
          <w:sz w:val="40"/>
          <w:szCs w:val="40"/>
        </w:rPr>
        <w:t>+r</w:t>
      </w:r>
      <w:r w:rsidR="00862C1F" w:rsidRPr="00CA6802">
        <w:rPr>
          <w:sz w:val="40"/>
          <w:szCs w:val="40"/>
          <w:vertAlign w:val="subscript"/>
        </w:rPr>
        <w:t>2</w:t>
      </w:r>
      <w:r w:rsidR="00862C1F">
        <w:rPr>
          <w:sz w:val="40"/>
          <w:szCs w:val="40"/>
        </w:rPr>
        <w:t>)/2</w:t>
      </w:r>
      <w:r>
        <w:rPr>
          <w:sz w:val="40"/>
          <w:szCs w:val="40"/>
        </w:rPr>
        <w:t>.</w:t>
      </w:r>
      <w:r w:rsidR="00862C1F">
        <w:rPr>
          <w:sz w:val="40"/>
          <w:szCs w:val="40"/>
        </w:rPr>
        <w:t xml:space="preserve"> </w:t>
      </w:r>
      <w:r>
        <w:rPr>
          <w:sz w:val="40"/>
          <w:szCs w:val="40"/>
        </w:rPr>
        <w:t xml:space="preserve"> Then the half perimeter of triangle 2 is</w:t>
      </w:r>
      <w:r w:rsidR="00862C1F">
        <w:rPr>
          <w:sz w:val="40"/>
          <w:szCs w:val="40"/>
        </w:rPr>
        <w:t xml:space="preserve"> s</w:t>
      </w:r>
      <w:r w:rsidR="00862C1F" w:rsidRPr="00CA6802">
        <w:rPr>
          <w:sz w:val="40"/>
          <w:szCs w:val="40"/>
          <w:vertAlign w:val="subscript"/>
        </w:rPr>
        <w:t>2</w:t>
      </w:r>
      <w:proofErr w:type="gramStart"/>
      <w:r w:rsidR="00862C1F">
        <w:rPr>
          <w:sz w:val="40"/>
          <w:szCs w:val="40"/>
        </w:rPr>
        <w:t>=(</w:t>
      </w:r>
      <w:proofErr w:type="gramEnd"/>
      <w:r w:rsidR="00862C1F">
        <w:rPr>
          <w:sz w:val="40"/>
          <w:szCs w:val="40"/>
        </w:rPr>
        <w:t>r</w:t>
      </w:r>
      <w:r w:rsidR="00862C1F" w:rsidRPr="00CA6802">
        <w:rPr>
          <w:sz w:val="40"/>
          <w:szCs w:val="40"/>
          <w:vertAlign w:val="subscript"/>
        </w:rPr>
        <w:t>2</w:t>
      </w:r>
      <w:r w:rsidR="00862C1F">
        <w:rPr>
          <w:sz w:val="40"/>
          <w:szCs w:val="40"/>
        </w:rPr>
        <w:t>+e</w:t>
      </w:r>
      <w:r w:rsidR="00862C1F" w:rsidRPr="00CA6802">
        <w:rPr>
          <w:sz w:val="40"/>
          <w:szCs w:val="40"/>
          <w:vertAlign w:val="subscript"/>
        </w:rPr>
        <w:t>2</w:t>
      </w:r>
      <w:r w:rsidR="00862C1F">
        <w:rPr>
          <w:sz w:val="40"/>
          <w:szCs w:val="40"/>
        </w:rPr>
        <w:t>+s</w:t>
      </w:r>
      <w:r w:rsidR="00862C1F" w:rsidRPr="00CA6802">
        <w:rPr>
          <w:sz w:val="40"/>
          <w:szCs w:val="40"/>
          <w:vertAlign w:val="subscript"/>
        </w:rPr>
        <w:t>3</w:t>
      </w:r>
      <w:r w:rsidR="00862C1F">
        <w:rPr>
          <w:sz w:val="40"/>
          <w:szCs w:val="40"/>
        </w:rPr>
        <w:t>)/2 and so on until we get to s</w:t>
      </w:r>
      <w:r w:rsidR="00862C1F" w:rsidRPr="00CA6802">
        <w:rPr>
          <w:sz w:val="40"/>
          <w:szCs w:val="40"/>
          <w:vertAlign w:val="subscript"/>
        </w:rPr>
        <w:t>5</w:t>
      </w:r>
      <w:r w:rsidR="00862C1F">
        <w:rPr>
          <w:sz w:val="40"/>
          <w:szCs w:val="40"/>
        </w:rPr>
        <w:t xml:space="preserve"> </w:t>
      </w:r>
      <w:r w:rsidR="00E66FDD">
        <w:rPr>
          <w:sz w:val="40"/>
          <w:szCs w:val="40"/>
        </w:rPr>
        <w:t xml:space="preserve">where we </w:t>
      </w:r>
      <w:proofErr w:type="spellStart"/>
      <w:r w:rsidR="00E66FDD">
        <w:rPr>
          <w:sz w:val="40"/>
          <w:szCs w:val="40"/>
        </w:rPr>
        <w:t>woud</w:t>
      </w:r>
      <w:proofErr w:type="spellEnd"/>
      <w:r w:rsidR="00E66FDD">
        <w:rPr>
          <w:sz w:val="40"/>
          <w:szCs w:val="40"/>
        </w:rPr>
        <w:t xml:space="preserve"> have to change the pattern to get s</w:t>
      </w:r>
      <w:r w:rsidR="00E66FDD">
        <w:rPr>
          <w:sz w:val="40"/>
          <w:szCs w:val="40"/>
          <w:vertAlign w:val="subscript"/>
        </w:rPr>
        <w:t>5</w:t>
      </w:r>
      <w:r w:rsidR="00E66FDD">
        <w:rPr>
          <w:sz w:val="40"/>
          <w:szCs w:val="40"/>
        </w:rPr>
        <w:t>=(</w:t>
      </w:r>
      <w:r w:rsidR="00862C1F">
        <w:rPr>
          <w:sz w:val="40"/>
          <w:szCs w:val="40"/>
        </w:rPr>
        <w:t>r</w:t>
      </w:r>
      <w:r w:rsidR="00862C1F" w:rsidRPr="00CA6802">
        <w:rPr>
          <w:sz w:val="40"/>
          <w:szCs w:val="40"/>
          <w:vertAlign w:val="subscript"/>
        </w:rPr>
        <w:t>5</w:t>
      </w:r>
      <w:r w:rsidR="00862C1F">
        <w:rPr>
          <w:sz w:val="40"/>
          <w:szCs w:val="40"/>
        </w:rPr>
        <w:t>+e</w:t>
      </w:r>
      <w:r w:rsidR="00862C1F" w:rsidRPr="00CA6802">
        <w:rPr>
          <w:sz w:val="40"/>
          <w:szCs w:val="40"/>
          <w:vertAlign w:val="subscript"/>
        </w:rPr>
        <w:t>5</w:t>
      </w:r>
      <w:r w:rsidR="00862C1F">
        <w:rPr>
          <w:sz w:val="40"/>
          <w:szCs w:val="40"/>
        </w:rPr>
        <w:t>+r</w:t>
      </w:r>
      <w:r w:rsidR="00862C1F" w:rsidRPr="00CA6802">
        <w:rPr>
          <w:sz w:val="40"/>
          <w:szCs w:val="40"/>
          <w:vertAlign w:val="subscript"/>
        </w:rPr>
        <w:t>1</w:t>
      </w:r>
      <w:r w:rsidR="00862C1F">
        <w:rPr>
          <w:sz w:val="40"/>
          <w:szCs w:val="40"/>
        </w:rPr>
        <w:t xml:space="preserve">)/2. </w:t>
      </w:r>
      <w:r w:rsidR="00E66FDD">
        <w:rPr>
          <w:sz w:val="40"/>
          <w:szCs w:val="40"/>
        </w:rPr>
        <w:t xml:space="preserve"> Note the use of r</w:t>
      </w:r>
      <w:r w:rsidR="00E66FDD" w:rsidRPr="00E66FDD">
        <w:rPr>
          <w:sz w:val="40"/>
          <w:szCs w:val="40"/>
          <w:vertAlign w:val="subscript"/>
        </w:rPr>
        <w:t>1</w:t>
      </w:r>
      <w:r w:rsidR="00E66FDD">
        <w:rPr>
          <w:sz w:val="40"/>
          <w:szCs w:val="40"/>
        </w:rPr>
        <w:t xml:space="preserve"> instead of the expected r</w:t>
      </w:r>
      <w:r w:rsidR="00E66FDD" w:rsidRPr="00E66FDD">
        <w:rPr>
          <w:sz w:val="40"/>
          <w:szCs w:val="40"/>
          <w:vertAlign w:val="subscript"/>
        </w:rPr>
        <w:t>6</w:t>
      </w:r>
      <w:r w:rsidR="00E66FDD">
        <w:rPr>
          <w:sz w:val="40"/>
          <w:szCs w:val="40"/>
        </w:rPr>
        <w:t xml:space="preserve">.  </w:t>
      </w:r>
      <w:r w:rsidR="00862C1F">
        <w:rPr>
          <w:sz w:val="40"/>
          <w:szCs w:val="40"/>
        </w:rPr>
        <w:t xml:space="preserve">This breaks the </w:t>
      </w:r>
      <w:r>
        <w:rPr>
          <w:sz w:val="40"/>
          <w:szCs w:val="40"/>
        </w:rPr>
        <w:t xml:space="preserve">earlier </w:t>
      </w:r>
      <w:r w:rsidR="00862C1F">
        <w:rPr>
          <w:sz w:val="40"/>
          <w:szCs w:val="40"/>
        </w:rPr>
        <w:t>pattern that we had</w:t>
      </w:r>
      <w:r>
        <w:rPr>
          <w:sz w:val="40"/>
          <w:szCs w:val="40"/>
        </w:rPr>
        <w:t>,</w:t>
      </w:r>
      <w:r w:rsidR="00862C1F">
        <w:rPr>
          <w:sz w:val="40"/>
          <w:szCs w:val="40"/>
        </w:rPr>
        <w:t xml:space="preserve"> </w:t>
      </w:r>
      <w:proofErr w:type="spellStart"/>
      <w:r w:rsidR="00862C1F">
        <w:rPr>
          <w:sz w:val="40"/>
          <w:szCs w:val="40"/>
        </w:rPr>
        <w:t>s</w:t>
      </w:r>
      <w:r w:rsidR="00862C1F" w:rsidRPr="00CA6802">
        <w:rPr>
          <w:sz w:val="40"/>
          <w:szCs w:val="40"/>
          <w:vertAlign w:val="subscript"/>
        </w:rPr>
        <w:t>i</w:t>
      </w:r>
      <w:proofErr w:type="spellEnd"/>
      <w:proofErr w:type="gramStart"/>
      <w:r w:rsidR="00862C1F">
        <w:rPr>
          <w:sz w:val="40"/>
          <w:szCs w:val="40"/>
        </w:rPr>
        <w:t>=(</w:t>
      </w:r>
      <w:proofErr w:type="gramEnd"/>
      <w:r w:rsidR="00862C1F">
        <w:rPr>
          <w:sz w:val="40"/>
          <w:szCs w:val="40"/>
        </w:rPr>
        <w:t>r</w:t>
      </w:r>
      <w:r w:rsidR="00862C1F" w:rsidRPr="00CA6802">
        <w:rPr>
          <w:sz w:val="40"/>
          <w:szCs w:val="40"/>
          <w:vertAlign w:val="subscript"/>
        </w:rPr>
        <w:t>i</w:t>
      </w:r>
      <w:r w:rsidR="00862C1F">
        <w:rPr>
          <w:sz w:val="40"/>
          <w:szCs w:val="40"/>
        </w:rPr>
        <w:t>+e</w:t>
      </w:r>
      <w:r w:rsidR="00862C1F" w:rsidRPr="00CA6802">
        <w:rPr>
          <w:sz w:val="40"/>
          <w:szCs w:val="40"/>
          <w:vertAlign w:val="subscript"/>
        </w:rPr>
        <w:t>i</w:t>
      </w:r>
      <w:r w:rsidR="00862C1F">
        <w:rPr>
          <w:sz w:val="40"/>
          <w:szCs w:val="40"/>
        </w:rPr>
        <w:t>+r</w:t>
      </w:r>
      <w:r w:rsidR="00862C1F" w:rsidRPr="00CA6802">
        <w:rPr>
          <w:sz w:val="40"/>
          <w:szCs w:val="40"/>
          <w:vertAlign w:val="subscript"/>
        </w:rPr>
        <w:t>i+1</w:t>
      </w:r>
      <w:r w:rsidR="00862C1F">
        <w:rPr>
          <w:sz w:val="40"/>
          <w:szCs w:val="40"/>
        </w:rPr>
        <w:t xml:space="preserve">)/2.  We can actually fix that so that things </w:t>
      </w:r>
      <w:r w:rsidR="00862C1F">
        <w:rPr>
          <w:sz w:val="40"/>
          <w:szCs w:val="40"/>
        </w:rPr>
        <w:lastRenderedPageBreak/>
        <w:t>always work by introducing a second name for r</w:t>
      </w:r>
      <w:r w:rsidR="00862C1F" w:rsidRPr="00CA6802">
        <w:rPr>
          <w:sz w:val="40"/>
          <w:szCs w:val="40"/>
          <w:vertAlign w:val="subscript"/>
        </w:rPr>
        <w:t>1</w:t>
      </w:r>
      <w:r w:rsidR="00862C1F">
        <w:rPr>
          <w:sz w:val="40"/>
          <w:szCs w:val="40"/>
        </w:rPr>
        <w:t>, namely, r</w:t>
      </w:r>
      <w:r w:rsidR="00862C1F" w:rsidRPr="00CA6802">
        <w:rPr>
          <w:sz w:val="40"/>
          <w:szCs w:val="40"/>
          <w:vertAlign w:val="subscript"/>
        </w:rPr>
        <w:t>6</w:t>
      </w:r>
      <w:r w:rsidR="00862C1F">
        <w:rPr>
          <w:sz w:val="40"/>
          <w:szCs w:val="40"/>
        </w:rPr>
        <w:t>.  This is shown in the diagram.</w:t>
      </w:r>
    </w:p>
    <w:p w:rsidR="00862C1F" w:rsidRDefault="00862C1F" w:rsidP="00862C1F">
      <w:pPr>
        <w:rPr>
          <w:sz w:val="40"/>
          <w:szCs w:val="40"/>
        </w:rPr>
      </w:pPr>
      <w:r>
        <w:rPr>
          <w:noProof/>
          <w:sz w:val="40"/>
          <w:szCs w:val="40"/>
        </w:rPr>
        <w:drawing>
          <wp:inline distT="0" distB="0" distL="0" distR="0">
            <wp:extent cx="2133600" cy="25169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scripts03.png"/>
                    <pic:cNvPicPr/>
                  </pic:nvPicPr>
                  <pic:blipFill>
                    <a:blip r:embed="rId7">
                      <a:extLst>
                        <a:ext uri="{28A0092B-C50C-407E-A947-70E740481C1C}">
                          <a14:useLocalDpi xmlns:a14="http://schemas.microsoft.com/office/drawing/2010/main" val="0"/>
                        </a:ext>
                      </a:extLst>
                    </a:blip>
                    <a:stretch>
                      <a:fillRect/>
                    </a:stretch>
                  </pic:blipFill>
                  <pic:spPr>
                    <a:xfrm>
                      <a:off x="0" y="0"/>
                      <a:ext cx="2133334" cy="2516668"/>
                    </a:xfrm>
                    <a:prstGeom prst="rect">
                      <a:avLst/>
                    </a:prstGeom>
                  </pic:spPr>
                </pic:pic>
              </a:graphicData>
            </a:graphic>
          </wp:inline>
        </w:drawing>
      </w:r>
    </w:p>
    <w:p w:rsidR="00862C1F" w:rsidRPr="00862C1F" w:rsidRDefault="00862C1F" w:rsidP="00862C1F">
      <w:pPr>
        <w:rPr>
          <w:sz w:val="40"/>
          <w:szCs w:val="40"/>
        </w:rPr>
      </w:pPr>
      <w:r>
        <w:rPr>
          <w:sz w:val="40"/>
          <w:szCs w:val="40"/>
        </w:rPr>
        <w:t xml:space="preserve">Now our general definition of the half perimeter is consistently </w:t>
      </w:r>
      <w:proofErr w:type="spellStart"/>
      <w:r>
        <w:rPr>
          <w:sz w:val="40"/>
          <w:szCs w:val="40"/>
        </w:rPr>
        <w:t>s</w:t>
      </w:r>
      <w:r w:rsidRPr="00CA6802">
        <w:rPr>
          <w:sz w:val="40"/>
          <w:szCs w:val="40"/>
          <w:vertAlign w:val="subscript"/>
        </w:rPr>
        <w:t>i</w:t>
      </w:r>
      <w:proofErr w:type="spellEnd"/>
      <w:proofErr w:type="gramStart"/>
      <w:r>
        <w:rPr>
          <w:sz w:val="40"/>
          <w:szCs w:val="40"/>
        </w:rPr>
        <w:t>=(</w:t>
      </w:r>
      <w:proofErr w:type="gramEnd"/>
      <w:r>
        <w:rPr>
          <w:sz w:val="40"/>
          <w:szCs w:val="40"/>
        </w:rPr>
        <w:t>r</w:t>
      </w:r>
      <w:r w:rsidRPr="00CA6802">
        <w:rPr>
          <w:sz w:val="40"/>
          <w:szCs w:val="40"/>
          <w:vertAlign w:val="subscript"/>
        </w:rPr>
        <w:t>i</w:t>
      </w:r>
      <w:r>
        <w:rPr>
          <w:sz w:val="40"/>
          <w:szCs w:val="40"/>
        </w:rPr>
        <w:t>+e</w:t>
      </w:r>
      <w:r w:rsidRPr="00CA6802">
        <w:rPr>
          <w:sz w:val="40"/>
          <w:szCs w:val="40"/>
          <w:vertAlign w:val="subscript"/>
        </w:rPr>
        <w:t>i</w:t>
      </w:r>
      <w:r>
        <w:rPr>
          <w:sz w:val="40"/>
          <w:szCs w:val="40"/>
        </w:rPr>
        <w:t>+r</w:t>
      </w:r>
      <w:r w:rsidRPr="00CA6802">
        <w:rPr>
          <w:sz w:val="40"/>
          <w:szCs w:val="40"/>
          <w:vertAlign w:val="subscript"/>
        </w:rPr>
        <w:t>i+1</w:t>
      </w:r>
      <w:r>
        <w:rPr>
          <w:sz w:val="40"/>
          <w:szCs w:val="40"/>
        </w:rPr>
        <w:t xml:space="preserve">)/2.  With that we can express the area of each triangle as a subscripted variable </w:t>
      </w:r>
      <w:proofErr w:type="spellStart"/>
      <w:r>
        <w:rPr>
          <w:sz w:val="40"/>
          <w:szCs w:val="40"/>
        </w:rPr>
        <w:t>a</w:t>
      </w:r>
      <w:r w:rsidRPr="00DD601F">
        <w:rPr>
          <w:sz w:val="40"/>
          <w:szCs w:val="40"/>
          <w:vertAlign w:val="subscript"/>
        </w:rPr>
        <w:t>i</w:t>
      </w:r>
      <w:proofErr w:type="spellEnd"/>
      <w:r>
        <w:rPr>
          <w:sz w:val="40"/>
          <w:szCs w:val="40"/>
        </w:rPr>
        <w:t xml:space="preserve"> wh</w:t>
      </w:r>
      <w:r w:rsidR="00CA6802">
        <w:rPr>
          <w:sz w:val="40"/>
          <w:szCs w:val="40"/>
        </w:rPr>
        <w:t xml:space="preserve">ere </w:t>
      </w:r>
      <w:proofErr w:type="spellStart"/>
      <w:r w:rsidR="00CA6802">
        <w:rPr>
          <w:sz w:val="40"/>
          <w:szCs w:val="40"/>
        </w:rPr>
        <w:t>a</w:t>
      </w:r>
      <w:r w:rsidR="00CA6802" w:rsidRPr="00CA6802">
        <w:rPr>
          <w:sz w:val="40"/>
          <w:szCs w:val="40"/>
          <w:vertAlign w:val="subscript"/>
        </w:rPr>
        <w:t>i</w:t>
      </w:r>
      <w:proofErr w:type="spellEnd"/>
      <w:r w:rsidR="00CA6802">
        <w:rPr>
          <w:sz w:val="40"/>
          <w:szCs w:val="40"/>
        </w:rPr>
        <w:t xml:space="preserve">=square root of </w:t>
      </w:r>
      <w:proofErr w:type="spellStart"/>
      <w:proofErr w:type="gramStart"/>
      <w:r w:rsidR="00CA6802">
        <w:rPr>
          <w:sz w:val="40"/>
          <w:szCs w:val="40"/>
        </w:rPr>
        <w:t>s</w:t>
      </w:r>
      <w:r w:rsidR="00CA6802" w:rsidRPr="00CA6802">
        <w:rPr>
          <w:sz w:val="40"/>
          <w:szCs w:val="40"/>
          <w:vertAlign w:val="subscript"/>
        </w:rPr>
        <w:t>i</w:t>
      </w:r>
      <w:proofErr w:type="spellEnd"/>
      <w:r w:rsidR="00CA6802">
        <w:rPr>
          <w:sz w:val="40"/>
          <w:szCs w:val="40"/>
        </w:rPr>
        <w:t>(</w:t>
      </w:r>
      <w:proofErr w:type="spellStart"/>
      <w:proofErr w:type="gramEnd"/>
      <w:r w:rsidR="00CA6802">
        <w:rPr>
          <w:sz w:val="40"/>
          <w:szCs w:val="40"/>
        </w:rPr>
        <w:t>s</w:t>
      </w:r>
      <w:r w:rsidR="00CA6802" w:rsidRPr="00CA6802">
        <w:rPr>
          <w:sz w:val="40"/>
          <w:szCs w:val="40"/>
          <w:vertAlign w:val="subscript"/>
        </w:rPr>
        <w:t>i</w:t>
      </w:r>
      <w:r w:rsidR="00CA6802">
        <w:rPr>
          <w:sz w:val="40"/>
          <w:szCs w:val="40"/>
        </w:rPr>
        <w:t>-r</w:t>
      </w:r>
      <w:r w:rsidR="00CA6802" w:rsidRPr="00CA6802">
        <w:rPr>
          <w:sz w:val="40"/>
          <w:szCs w:val="40"/>
          <w:vertAlign w:val="subscript"/>
        </w:rPr>
        <w:t>i</w:t>
      </w:r>
      <w:proofErr w:type="spellEnd"/>
      <w:r w:rsidR="00CA6802">
        <w:rPr>
          <w:sz w:val="40"/>
          <w:szCs w:val="40"/>
        </w:rPr>
        <w:t>)(</w:t>
      </w:r>
      <w:proofErr w:type="spellStart"/>
      <w:r w:rsidR="00CA6802">
        <w:rPr>
          <w:sz w:val="40"/>
          <w:szCs w:val="40"/>
        </w:rPr>
        <w:t>s</w:t>
      </w:r>
      <w:r w:rsidR="00CA6802" w:rsidRPr="00CA6802">
        <w:rPr>
          <w:sz w:val="40"/>
          <w:szCs w:val="40"/>
          <w:vertAlign w:val="subscript"/>
        </w:rPr>
        <w:t>i</w:t>
      </w:r>
      <w:r w:rsidR="00CA6802">
        <w:rPr>
          <w:sz w:val="40"/>
          <w:szCs w:val="40"/>
        </w:rPr>
        <w:t>-e</w:t>
      </w:r>
      <w:r w:rsidR="00CA6802" w:rsidRPr="00CA6802">
        <w:rPr>
          <w:sz w:val="40"/>
          <w:szCs w:val="40"/>
          <w:vertAlign w:val="subscript"/>
        </w:rPr>
        <w:t>i</w:t>
      </w:r>
      <w:proofErr w:type="spellEnd"/>
      <w:r w:rsidR="00CA6802">
        <w:rPr>
          <w:sz w:val="40"/>
          <w:szCs w:val="40"/>
        </w:rPr>
        <w:t>)(s</w:t>
      </w:r>
      <w:r w:rsidR="00CA6802" w:rsidRPr="00CA6802">
        <w:rPr>
          <w:sz w:val="40"/>
          <w:szCs w:val="40"/>
          <w:vertAlign w:val="subscript"/>
        </w:rPr>
        <w:t>i</w:t>
      </w:r>
      <w:r w:rsidR="00CA6802">
        <w:rPr>
          <w:sz w:val="40"/>
          <w:szCs w:val="40"/>
        </w:rPr>
        <w:t>-r</w:t>
      </w:r>
      <w:r w:rsidR="00CA6802" w:rsidRPr="00CA6802">
        <w:rPr>
          <w:sz w:val="40"/>
          <w:szCs w:val="40"/>
          <w:vertAlign w:val="subscript"/>
        </w:rPr>
        <w:t>i+1</w:t>
      </w:r>
      <w:r w:rsidR="00CA6802">
        <w:rPr>
          <w:sz w:val="40"/>
          <w:szCs w:val="40"/>
        </w:rPr>
        <w:t>).  And, the total area is just a</w:t>
      </w:r>
      <w:r w:rsidR="00CA6802" w:rsidRPr="00CA6802">
        <w:rPr>
          <w:sz w:val="40"/>
          <w:szCs w:val="40"/>
          <w:vertAlign w:val="subscript"/>
        </w:rPr>
        <w:t>1</w:t>
      </w:r>
      <w:r w:rsidR="00CA6802">
        <w:rPr>
          <w:sz w:val="40"/>
          <w:szCs w:val="40"/>
        </w:rPr>
        <w:t>+a</w:t>
      </w:r>
      <w:r w:rsidR="00CA6802" w:rsidRPr="00CA6802">
        <w:rPr>
          <w:sz w:val="40"/>
          <w:szCs w:val="40"/>
          <w:vertAlign w:val="subscript"/>
        </w:rPr>
        <w:t>2</w:t>
      </w:r>
      <w:r w:rsidR="00CA6802">
        <w:rPr>
          <w:sz w:val="40"/>
          <w:szCs w:val="40"/>
        </w:rPr>
        <w:t>+a</w:t>
      </w:r>
      <w:r w:rsidR="00CA6802" w:rsidRPr="00CA6802">
        <w:rPr>
          <w:sz w:val="40"/>
          <w:szCs w:val="40"/>
          <w:vertAlign w:val="subscript"/>
        </w:rPr>
        <w:t>3</w:t>
      </w:r>
      <w:r w:rsidR="00CA6802">
        <w:rPr>
          <w:sz w:val="40"/>
          <w:szCs w:val="40"/>
        </w:rPr>
        <w:t>+a</w:t>
      </w:r>
      <w:r w:rsidR="00CA6802" w:rsidRPr="00CA6802">
        <w:rPr>
          <w:sz w:val="40"/>
          <w:szCs w:val="40"/>
          <w:vertAlign w:val="subscript"/>
        </w:rPr>
        <w:t>4</w:t>
      </w:r>
      <w:r w:rsidR="00CA6802">
        <w:rPr>
          <w:sz w:val="40"/>
          <w:szCs w:val="40"/>
        </w:rPr>
        <w:t>+a</w:t>
      </w:r>
      <w:r w:rsidR="00CA6802" w:rsidRPr="00CA6802">
        <w:rPr>
          <w:sz w:val="40"/>
          <w:szCs w:val="40"/>
          <w:vertAlign w:val="subscript"/>
        </w:rPr>
        <w:t>5</w:t>
      </w:r>
      <w:r w:rsidR="00CA6802">
        <w:rPr>
          <w:sz w:val="40"/>
          <w:szCs w:val="40"/>
        </w:rPr>
        <w:t>.</w:t>
      </w:r>
    </w:p>
    <w:p w:rsidR="00862C1F" w:rsidRPr="00862C1F" w:rsidRDefault="00DD601F">
      <w:pPr>
        <w:rPr>
          <w:sz w:val="40"/>
          <w:szCs w:val="40"/>
        </w:rPr>
      </w:pPr>
      <w:r>
        <w:rPr>
          <w:sz w:val="40"/>
          <w:szCs w:val="40"/>
        </w:rPr>
        <w:t xml:space="preserve">We have done this example with an irregular but convex pentagon.  The same scheme could be applied to any convex </w:t>
      </w:r>
      <w:r w:rsidR="001F1BEF">
        <w:rPr>
          <w:sz w:val="40"/>
          <w:szCs w:val="40"/>
        </w:rPr>
        <w:t>polygon</w:t>
      </w:r>
      <w:r>
        <w:rPr>
          <w:sz w:val="40"/>
          <w:szCs w:val="40"/>
        </w:rPr>
        <w:t>.  This is the power of subscripted variables.</w:t>
      </w:r>
    </w:p>
    <w:sectPr w:rsidR="00862C1F" w:rsidRPr="00862C1F" w:rsidSect="00DD601F">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5C"/>
    <w:rsid w:val="001F1BEF"/>
    <w:rsid w:val="0029005C"/>
    <w:rsid w:val="00620828"/>
    <w:rsid w:val="00755641"/>
    <w:rsid w:val="00862C1F"/>
    <w:rsid w:val="00C82EBB"/>
    <w:rsid w:val="00CA6802"/>
    <w:rsid w:val="00D43E8A"/>
    <w:rsid w:val="00DD601F"/>
    <w:rsid w:val="00E61EDE"/>
    <w:rsid w:val="00E66FDD"/>
    <w:rsid w:val="00E812BE"/>
    <w:rsid w:val="00F26DBA"/>
    <w:rsid w:val="00F6480E"/>
    <w:rsid w:val="00FD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8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8</cp:revision>
  <cp:lastPrinted>2013-07-28T17:33:00Z</cp:lastPrinted>
  <dcterms:created xsi:type="dcterms:W3CDTF">2013-07-28T15:22:00Z</dcterms:created>
  <dcterms:modified xsi:type="dcterms:W3CDTF">2013-07-31T19:07:00Z</dcterms:modified>
</cp:coreProperties>
</file>